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9D1B5" w14:textId="77777777" w:rsidR="00FC70D9" w:rsidRPr="00FC70D9" w:rsidRDefault="00FC70D9" w:rsidP="00FC70D9">
      <w:pPr>
        <w:jc w:val="center"/>
        <w:rPr>
          <w:rFonts w:ascii="Arial" w:eastAsia="Arial" w:hAnsi="Arial" w:cs="Arial"/>
          <w:b/>
        </w:rPr>
      </w:pPr>
      <w:r w:rsidRPr="00FC70D9">
        <w:rPr>
          <w:rFonts w:ascii="Arial" w:eastAsia="Arial" w:hAnsi="Arial" w:cs="Arial"/>
          <w:b/>
        </w:rPr>
        <w:t>PROMUEVE ANA PATY PERALTA LA CULTURA DE PAZ EN LA NIÑEZ Y JUVENTUD DE CANCÚN</w:t>
      </w:r>
    </w:p>
    <w:p w14:paraId="36BF180C" w14:textId="77777777" w:rsidR="00FC70D9" w:rsidRPr="00FC70D9" w:rsidRDefault="00FC70D9" w:rsidP="00FC70D9">
      <w:pPr>
        <w:jc w:val="both"/>
        <w:rPr>
          <w:rFonts w:ascii="Arial" w:eastAsia="Arial" w:hAnsi="Arial" w:cs="Arial"/>
          <w:bCs/>
        </w:rPr>
      </w:pPr>
    </w:p>
    <w:p w14:paraId="5C0A519C" w14:textId="77777777" w:rsidR="00FC70D9" w:rsidRPr="00FC70D9" w:rsidRDefault="00FC70D9" w:rsidP="00FC70D9">
      <w:pPr>
        <w:jc w:val="both"/>
        <w:rPr>
          <w:rFonts w:ascii="Arial" w:eastAsia="Arial" w:hAnsi="Arial" w:cs="Arial"/>
          <w:bCs/>
        </w:rPr>
      </w:pPr>
      <w:r w:rsidRPr="00FC70D9">
        <w:rPr>
          <w:rFonts w:ascii="Arial" w:eastAsia="Arial" w:hAnsi="Arial" w:cs="Arial"/>
          <w:b/>
        </w:rPr>
        <w:t>Cancún, Q. R., a 25 de julio de 2025.-</w:t>
      </w:r>
      <w:r w:rsidRPr="00FC70D9">
        <w:rPr>
          <w:rFonts w:ascii="Arial" w:eastAsia="Arial" w:hAnsi="Arial" w:cs="Arial"/>
          <w:bCs/>
        </w:rPr>
        <w:t xml:space="preserve"> Con el objetivo de fortalecer el bienestar emocional y social de niñas, niños y jóvenes cancunenses, la </w:t>
      </w:r>
      <w:proofErr w:type="gramStart"/>
      <w:r w:rsidRPr="00FC70D9">
        <w:rPr>
          <w:rFonts w:ascii="Arial" w:eastAsia="Arial" w:hAnsi="Arial" w:cs="Arial"/>
          <w:bCs/>
        </w:rPr>
        <w:t>Presidenta</w:t>
      </w:r>
      <w:proofErr w:type="gramEnd"/>
      <w:r w:rsidRPr="00FC70D9">
        <w:rPr>
          <w:rFonts w:ascii="Arial" w:eastAsia="Arial" w:hAnsi="Arial" w:cs="Arial"/>
          <w:bCs/>
        </w:rPr>
        <w:t xml:space="preserve"> Municipal, Ana Paty Peralta, se sumó a la dinámica “Descubriendo Mi Entorno, Cocinando un Diálogo: Las Delicias del Cacao”, realizada en el Centro de Oportunidades, Bienestar y Unidad Social (COBUS) de la Supermanzana 101. </w:t>
      </w:r>
    </w:p>
    <w:p w14:paraId="12E9B1EE" w14:textId="77777777" w:rsidR="00FC70D9" w:rsidRPr="00FC70D9" w:rsidRDefault="00FC70D9" w:rsidP="00FC70D9">
      <w:pPr>
        <w:jc w:val="both"/>
        <w:rPr>
          <w:rFonts w:ascii="Arial" w:eastAsia="Arial" w:hAnsi="Arial" w:cs="Arial"/>
          <w:bCs/>
        </w:rPr>
      </w:pPr>
    </w:p>
    <w:p w14:paraId="2A5BAC49" w14:textId="77777777" w:rsidR="00FC70D9" w:rsidRPr="00FC70D9" w:rsidRDefault="00FC70D9" w:rsidP="00FC70D9">
      <w:pPr>
        <w:jc w:val="both"/>
        <w:rPr>
          <w:rFonts w:ascii="Arial" w:eastAsia="Arial" w:hAnsi="Arial" w:cs="Arial"/>
          <w:bCs/>
        </w:rPr>
      </w:pPr>
      <w:r w:rsidRPr="00FC70D9">
        <w:rPr>
          <w:rFonts w:ascii="Arial" w:eastAsia="Arial" w:hAnsi="Arial" w:cs="Arial"/>
          <w:bCs/>
        </w:rPr>
        <w:t xml:space="preserve">Durante su visita, la </w:t>
      </w:r>
      <w:proofErr w:type="gramStart"/>
      <w:r w:rsidRPr="00FC70D9">
        <w:rPr>
          <w:rFonts w:ascii="Arial" w:eastAsia="Arial" w:hAnsi="Arial" w:cs="Arial"/>
          <w:bCs/>
        </w:rPr>
        <w:t>Alcaldesa</w:t>
      </w:r>
      <w:proofErr w:type="gramEnd"/>
      <w:r w:rsidRPr="00FC70D9">
        <w:rPr>
          <w:rFonts w:ascii="Arial" w:eastAsia="Arial" w:hAnsi="Arial" w:cs="Arial"/>
          <w:bCs/>
        </w:rPr>
        <w:t xml:space="preserve"> mencionó que la actividad forma parte de una estrategia municipal orientada a promover el autoconocimiento, la creatividad, el pensamiento crítico y la cultura de paz en la comunidad infantil y juvenil.</w:t>
      </w:r>
    </w:p>
    <w:p w14:paraId="19ED4889" w14:textId="77777777" w:rsidR="00FC70D9" w:rsidRPr="00FC70D9" w:rsidRDefault="00FC70D9" w:rsidP="00FC70D9">
      <w:pPr>
        <w:jc w:val="both"/>
        <w:rPr>
          <w:rFonts w:ascii="Arial" w:eastAsia="Arial" w:hAnsi="Arial" w:cs="Arial"/>
          <w:bCs/>
        </w:rPr>
      </w:pPr>
    </w:p>
    <w:p w14:paraId="3F046558" w14:textId="77777777" w:rsidR="00FC70D9" w:rsidRPr="00FC70D9" w:rsidRDefault="00FC70D9" w:rsidP="00FC70D9">
      <w:pPr>
        <w:jc w:val="both"/>
        <w:rPr>
          <w:rFonts w:ascii="Arial" w:eastAsia="Arial" w:hAnsi="Arial" w:cs="Arial"/>
          <w:bCs/>
        </w:rPr>
      </w:pPr>
      <w:r w:rsidRPr="00FC70D9">
        <w:rPr>
          <w:rFonts w:ascii="Arial" w:eastAsia="Arial" w:hAnsi="Arial" w:cs="Arial"/>
          <w:bCs/>
        </w:rPr>
        <w:t>“Descubriendo mi entorno es un espacio pensado para los jóvenes, para las familias, un lugar donde las ideas, las historias y el diálogo se encuentran, aquí reflexionamos juntas y juntos sobre qué temas vivimos tanto niñas, niños, así como jóvenes, madres y padres de familia”, expresó.</w:t>
      </w:r>
    </w:p>
    <w:p w14:paraId="26B0B5F0" w14:textId="77777777" w:rsidR="00FC70D9" w:rsidRPr="00FC70D9" w:rsidRDefault="00FC70D9" w:rsidP="00FC70D9">
      <w:pPr>
        <w:jc w:val="both"/>
        <w:rPr>
          <w:rFonts w:ascii="Arial" w:eastAsia="Arial" w:hAnsi="Arial" w:cs="Arial"/>
          <w:bCs/>
        </w:rPr>
      </w:pPr>
    </w:p>
    <w:p w14:paraId="64409146" w14:textId="77777777" w:rsidR="00FC70D9" w:rsidRPr="00FC70D9" w:rsidRDefault="00FC70D9" w:rsidP="00FC70D9">
      <w:pPr>
        <w:jc w:val="both"/>
        <w:rPr>
          <w:rFonts w:ascii="Arial" w:eastAsia="Arial" w:hAnsi="Arial" w:cs="Arial"/>
          <w:bCs/>
        </w:rPr>
      </w:pPr>
      <w:r w:rsidRPr="00FC70D9">
        <w:rPr>
          <w:rFonts w:ascii="Arial" w:eastAsia="Arial" w:hAnsi="Arial" w:cs="Arial"/>
          <w:bCs/>
        </w:rPr>
        <w:t>En ese sentido, Ana Paty Peralta junto a las y los 35 asistentes participaron en una experiencia sensorial y cultural en torno al cacao, guiados por la filósofa, Paulina Ramírez y la maestra chocolatera, Brenda Muñoz, donde las y los protagonistas aprendieron sobre el proceso del cacao y elaboraron sus propios chocolates, mientras reflexionaban sobre el valor de este ingrediente en la historia, identidad y cultura de la región.</w:t>
      </w:r>
    </w:p>
    <w:p w14:paraId="1C122983" w14:textId="77777777" w:rsidR="00FC70D9" w:rsidRPr="00FC70D9" w:rsidRDefault="00FC70D9" w:rsidP="00FC70D9">
      <w:pPr>
        <w:jc w:val="both"/>
        <w:rPr>
          <w:rFonts w:ascii="Arial" w:eastAsia="Arial" w:hAnsi="Arial" w:cs="Arial"/>
          <w:bCs/>
        </w:rPr>
      </w:pPr>
    </w:p>
    <w:p w14:paraId="7FCF3C76" w14:textId="77777777" w:rsidR="00FC70D9" w:rsidRPr="00FC70D9" w:rsidRDefault="00FC70D9" w:rsidP="00FC70D9">
      <w:pPr>
        <w:jc w:val="both"/>
        <w:rPr>
          <w:rFonts w:ascii="Arial" w:eastAsia="Arial" w:hAnsi="Arial" w:cs="Arial"/>
          <w:bCs/>
        </w:rPr>
      </w:pPr>
      <w:r w:rsidRPr="00FC70D9">
        <w:rPr>
          <w:rFonts w:ascii="Arial" w:eastAsia="Arial" w:hAnsi="Arial" w:cs="Arial"/>
          <w:bCs/>
        </w:rPr>
        <w:t>La secretaria municipal de Bienestar, Berenice Sosa Osorio, detalló que el taller es parte del programa “Descubriendo mi entorno”, el cual ha llevado a cabo 39 sesiones entre octubre de 2024 y junio de 2025, beneficiando a más de mil 900 personas, a través de una metodología basada en Filosofía para Niños, ofreciendo espacios donde las infancias y adolescencias pueden reflexionar, dialogar y expresarse con libertad y seguridad.</w:t>
      </w:r>
    </w:p>
    <w:p w14:paraId="4C4F6BB5" w14:textId="77777777" w:rsidR="00FC70D9" w:rsidRPr="00FC70D9" w:rsidRDefault="00FC70D9" w:rsidP="00FC70D9">
      <w:pPr>
        <w:jc w:val="both"/>
        <w:rPr>
          <w:rFonts w:ascii="Arial" w:eastAsia="Arial" w:hAnsi="Arial" w:cs="Arial"/>
          <w:bCs/>
        </w:rPr>
      </w:pPr>
    </w:p>
    <w:p w14:paraId="1DE3EDE0" w14:textId="77777777" w:rsidR="00FC70D9" w:rsidRPr="00FC70D9" w:rsidRDefault="00FC70D9" w:rsidP="00FC70D9">
      <w:pPr>
        <w:jc w:val="both"/>
        <w:rPr>
          <w:rFonts w:ascii="Arial" w:eastAsia="Arial" w:hAnsi="Arial" w:cs="Arial"/>
          <w:bCs/>
        </w:rPr>
      </w:pPr>
      <w:r w:rsidRPr="00FC70D9">
        <w:rPr>
          <w:rFonts w:ascii="Arial" w:eastAsia="Arial" w:hAnsi="Arial" w:cs="Arial"/>
          <w:bCs/>
        </w:rPr>
        <w:t>Con este tipo de iniciativas, el gobierno municipal avanza hacia una política pública de bienestar integral, en la que la formación emocional, la cultura y el arte son herramientas clave para transformar positivamente el entorno social.</w:t>
      </w:r>
    </w:p>
    <w:p w14:paraId="4C296C29" w14:textId="77777777" w:rsidR="00FC70D9" w:rsidRPr="00FC70D9" w:rsidRDefault="00FC70D9" w:rsidP="00FC70D9">
      <w:pPr>
        <w:jc w:val="both"/>
        <w:rPr>
          <w:rFonts w:ascii="Arial" w:eastAsia="Arial" w:hAnsi="Arial" w:cs="Arial"/>
          <w:bCs/>
        </w:rPr>
      </w:pPr>
    </w:p>
    <w:p w14:paraId="6F52E695" w14:textId="2CD8A05D" w:rsidR="00237D7C" w:rsidRPr="000D51B2" w:rsidRDefault="00FC70D9" w:rsidP="00FC70D9">
      <w:pPr>
        <w:jc w:val="center"/>
        <w:rPr>
          <w:rFonts w:ascii="Arial" w:eastAsia="Arial" w:hAnsi="Arial" w:cs="Arial"/>
          <w:bCs/>
        </w:rPr>
      </w:pPr>
      <w:r w:rsidRPr="00FC70D9">
        <w:rPr>
          <w:rFonts w:ascii="Arial" w:eastAsia="Arial" w:hAnsi="Arial" w:cs="Arial"/>
          <w:bCs/>
        </w:rPr>
        <w:t>**</w:t>
      </w:r>
      <w:r>
        <w:rPr>
          <w:rFonts w:ascii="Arial" w:eastAsia="Arial" w:hAnsi="Arial" w:cs="Arial"/>
          <w:bCs/>
        </w:rPr>
        <w:t>**********</w:t>
      </w:r>
    </w:p>
    <w:sectPr w:rsidR="00237D7C" w:rsidRPr="000D51B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7848" w14:textId="77777777" w:rsidR="006C1E35" w:rsidRDefault="006C1E35">
      <w:r>
        <w:separator/>
      </w:r>
    </w:p>
  </w:endnote>
  <w:endnote w:type="continuationSeparator" w:id="0">
    <w:p w14:paraId="54F5FE3D" w14:textId="77777777" w:rsidR="006C1E35" w:rsidRDefault="006C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5B1F" w14:textId="77777777" w:rsidR="00237D7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6C99BE1C" wp14:editId="611F2A49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l="0" t="0" r="0" b="0"/>
          <wp:wrapNone/>
          <wp:docPr id="21267842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2273" b="272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DFD8F" w14:textId="77777777" w:rsidR="006C1E35" w:rsidRDefault="006C1E35">
      <w:r>
        <w:separator/>
      </w:r>
    </w:p>
  </w:footnote>
  <w:footnote w:type="continuationSeparator" w:id="0">
    <w:p w14:paraId="30D3C514" w14:textId="77777777" w:rsidR="006C1E35" w:rsidRDefault="006C1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8DDE2" w14:textId="77777777" w:rsidR="00237D7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4475851" wp14:editId="4013CEE7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l="0" t="0" r="0" b="0"/>
          <wp:wrapNone/>
          <wp:docPr id="2126784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2F54597" wp14:editId="267B8B3F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l="0" t="0" r="0" b="0"/>
              <wp:wrapNone/>
              <wp:docPr id="2126784213" name="Rectángulo 2126784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3A624F0" w14:textId="705D13C4" w:rsidR="00237D7C" w:rsidRDefault="00000000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Comunicado de prensa: 1</w:t>
                          </w:r>
                          <w:r w:rsidR="00FC70D9">
                            <w:rPr>
                              <w:b/>
                              <w:color w:val="000000"/>
                            </w:rPr>
                            <w:t>204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F54597" id="Rectángulo 2126784213" o:spid="_x0000_s1026" style="position:absolute;margin-left:318pt;margin-top:-22pt;width:186.4pt;height:2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" fillcolor="white [3201]" strokecolor="black [3200]" strokeweight="1pt">
              <v:stroke startarrowwidth="narrow" startarrowlength="short" endarrowwidth="narrow" endarrowlength="short"/>
              <v:textbox inset="2.53958mm,1.2694mm,2.53958mm,1.2694mm">
                <w:txbxContent>
                  <w:p w14:paraId="03A624F0" w14:textId="705D13C4" w:rsidR="00237D7C" w:rsidRDefault="00000000">
                    <w:pPr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Comunicado de prensa: 1</w:t>
                    </w:r>
                    <w:r w:rsidR="00FC70D9">
                      <w:rPr>
                        <w:b/>
                        <w:color w:val="000000"/>
                      </w:rPr>
                      <w:t>204</w:t>
                    </w:r>
                  </w:p>
                </w:txbxContent>
              </v:textbox>
            </v:rect>
          </w:pict>
        </mc:Fallback>
      </mc:AlternateContent>
    </w:r>
  </w:p>
  <w:p w14:paraId="5A851000" w14:textId="77777777" w:rsidR="00237D7C" w:rsidRDefault="00237D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045B8"/>
    <w:multiLevelType w:val="multilevel"/>
    <w:tmpl w:val="F2F2F1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D736FF1"/>
    <w:multiLevelType w:val="hybridMultilevel"/>
    <w:tmpl w:val="79788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34951">
    <w:abstractNumId w:val="0"/>
  </w:num>
  <w:num w:numId="2" w16cid:durableId="855967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7C"/>
    <w:rsid w:val="000D51B2"/>
    <w:rsid w:val="00237D7C"/>
    <w:rsid w:val="005718FB"/>
    <w:rsid w:val="006C1E35"/>
    <w:rsid w:val="00FC70D9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15AD7"/>
  <w15:docId w15:val="{F6164592-3FBA-4AB9-BF27-315A71B0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rPr>
      <w:rFonts w:ascii="Cambria" w:hAnsi="Cambria" w:cs="Times New Roman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2025-07-25T22:09:00Z</dcterms:created>
  <dcterms:modified xsi:type="dcterms:W3CDTF">2025-07-25T22:09:00Z</dcterms:modified>
</cp:coreProperties>
</file>